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863BB" w14:textId="5C979CCE" w:rsidR="00517120" w:rsidRPr="005A0E79" w:rsidRDefault="00517120" w:rsidP="00347DC3">
      <w:pPr>
        <w:spacing w:line="276" w:lineRule="auto"/>
        <w:jc w:val="center"/>
        <w:rPr>
          <w:rFonts w:ascii="華康中黑體(P)" w:eastAsia="華康中黑體(P)" w:hAnsi="華康中黑體(P)" w:cs="華康中黑體(P)"/>
          <w:b/>
          <w:sz w:val="20"/>
          <w:szCs w:val="20"/>
        </w:rPr>
      </w:pPr>
      <w:r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桃園</w:t>
      </w:r>
      <w:r w:rsidR="006F05FF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市</w:t>
      </w:r>
      <w:r w:rsidR="00E2600A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蘆竹</w:t>
      </w:r>
      <w:r w:rsidR="006F05FF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區</w:t>
      </w:r>
      <w:r w:rsidR="00EA4F8E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11</w:t>
      </w:r>
      <w:r w:rsidR="001A6554">
        <w:rPr>
          <w:rFonts w:ascii="華康中黑體(P)" w:eastAsia="華康中黑體(P)" w:hAnsi="華康中黑體(P)" w:cs="華康中黑體(P)"/>
          <w:b/>
          <w:sz w:val="20"/>
          <w:szCs w:val="20"/>
        </w:rPr>
        <w:t>4</w:t>
      </w:r>
      <w:r w:rsidR="00837CFC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學年</w:t>
      </w:r>
      <w:r w:rsidR="001C70B3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度</w:t>
      </w:r>
      <w:r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光明國小第</w:t>
      </w:r>
      <w:r w:rsidR="001A6554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一</w:t>
      </w:r>
      <w:r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學期</w:t>
      </w:r>
      <w:r w:rsidR="00347DC3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 xml:space="preserve"> </w:t>
      </w:r>
      <w:r w:rsidR="00D3228D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課</w:t>
      </w:r>
      <w:r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後社團</w:t>
      </w:r>
      <w:r w:rsidR="00347DC3"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t>申請書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01"/>
        <w:gridCol w:w="1724"/>
        <w:gridCol w:w="331"/>
        <w:gridCol w:w="650"/>
        <w:gridCol w:w="776"/>
        <w:gridCol w:w="2204"/>
      </w:tblGrid>
      <w:tr w:rsidR="00517120" w:rsidRPr="00655C70" w14:paraId="742EB008" w14:textId="77777777" w:rsidTr="009120E6"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EFA6" w14:textId="77777777" w:rsidR="00517120" w:rsidRPr="005A0E79" w:rsidRDefault="00517120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5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90AB" w14:textId="22B19EC5" w:rsidR="00517120" w:rsidRPr="005A0E79" w:rsidRDefault="00CC5FB5" w:rsidP="00655C70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益智桌上遊戲</w:t>
            </w:r>
            <w:r w:rsidR="009120E6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社</w:t>
            </w:r>
            <w:r w:rsidR="00B264E8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－</w:t>
            </w:r>
            <w:r w:rsidR="00655C70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環遊世界趣</w:t>
            </w:r>
          </w:p>
        </w:tc>
      </w:tr>
      <w:tr w:rsidR="00517120" w:rsidRPr="005A0E79" w14:paraId="317CF740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0C9" w14:textId="77777777" w:rsidR="00517120" w:rsidRPr="005A0E79" w:rsidRDefault="00517120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招生</w:t>
            </w:r>
            <w:r w:rsidR="002B51A6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年級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對象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9EDB" w14:textId="0F81AA1B" w:rsidR="00517120" w:rsidRPr="005A0E79" w:rsidRDefault="00B36F04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一</w:t>
            </w:r>
            <w:r w:rsidR="00CC5FB5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年級至</w:t>
            </w:r>
            <w:r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三</w:t>
            </w:r>
            <w:r w:rsidR="00CC5FB5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年級</w:t>
            </w:r>
          </w:p>
        </w:tc>
      </w:tr>
      <w:tr w:rsidR="00517120" w:rsidRPr="005A0E79" w14:paraId="233EEBD4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14DD" w14:textId="77777777" w:rsidR="00517120" w:rsidRPr="005A0E79" w:rsidRDefault="00517120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281F" w14:textId="55A62DA2" w:rsidR="008D7626" w:rsidRPr="005A0E79" w:rsidRDefault="00B36F04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劉</w:t>
            </w:r>
            <w:r w:rsidR="00950FC8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雪如</w:t>
            </w:r>
          </w:p>
        </w:tc>
      </w:tr>
      <w:tr w:rsidR="00785DFE" w:rsidRPr="005A0E79" w14:paraId="25E0A54E" w14:textId="1E64CB4C" w:rsidTr="00785DFE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131" w14:textId="77777777" w:rsidR="00785DFE" w:rsidRPr="005A0E79" w:rsidRDefault="00785DFE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身份證字號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C217" w14:textId="62222F73" w:rsidR="00785DFE" w:rsidRPr="005A0E79" w:rsidRDefault="006179CD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7E01D3">
              <w:rPr>
                <w:rFonts w:ascii="華康細黑體(P)" w:eastAsia="華康細黑體(P)" w:hAnsi="微軟正黑體"/>
              </w:rPr>
              <w:t>H222341920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37C836" w14:textId="0BD98291" w:rsidR="00785DFE" w:rsidRPr="005A0E79" w:rsidRDefault="00785DFE" w:rsidP="00785DFE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D7DF27" w14:textId="24B2B04E" w:rsidR="00785DFE" w:rsidRPr="005A0E79" w:rsidRDefault="006179CD" w:rsidP="00785DFE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(03)283-0916</w:t>
            </w:r>
          </w:p>
        </w:tc>
      </w:tr>
      <w:tr w:rsidR="00517120" w:rsidRPr="005A0E79" w14:paraId="3F337F52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E888" w14:textId="77777777" w:rsidR="00517120" w:rsidRPr="005A0E79" w:rsidRDefault="00517120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聯絡信箱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6D5E" w14:textId="7D0F33CE" w:rsidR="00517120" w:rsidRPr="005A0E79" w:rsidRDefault="00785DFE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draw.now.kids@gmail.com</w:t>
            </w:r>
          </w:p>
        </w:tc>
      </w:tr>
      <w:tr w:rsidR="00145F01" w:rsidRPr="005A0E79" w14:paraId="749869A5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5444" w14:textId="77777777" w:rsidR="00145F01" w:rsidRPr="005A0E79" w:rsidRDefault="00145F01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人數限制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88A0" w14:textId="77777777" w:rsidR="00145F01" w:rsidRPr="005A0E79" w:rsidRDefault="00145F01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上限：</w:t>
            </w:r>
            <w:r w:rsidR="008D7626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30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472662" w14:textId="40230597" w:rsidR="00145F01" w:rsidRPr="005A0E79" w:rsidRDefault="00145F01" w:rsidP="00347DC3">
            <w:pPr>
              <w:spacing w:line="276" w:lineRule="auto"/>
              <w:ind w:left="15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下限：</w:t>
            </w:r>
            <w:r w:rsidR="005E2145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 xml:space="preserve"> 10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人</w:t>
            </w:r>
          </w:p>
        </w:tc>
      </w:tr>
      <w:tr w:rsidR="00D61714" w:rsidRPr="005A0E79" w14:paraId="1A0DA211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DC73" w14:textId="77777777" w:rsidR="00D61714" w:rsidRPr="005A0E79" w:rsidRDefault="00D61714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上課日期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E4D7" w14:textId="77777777" w:rsidR="00D61714" w:rsidRPr="005A0E79" w:rsidRDefault="00D61714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星期</w:t>
            </w:r>
            <w:r w:rsidR="000963BB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9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9A0DBA" w14:textId="50BAE8C5" w:rsidR="00D61714" w:rsidRPr="005A0E79" w:rsidRDefault="00D61714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時 間</w:t>
            </w:r>
            <w:r w:rsidR="00145F01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：</w:t>
            </w:r>
            <w:r w:rsidR="001A6554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12</w:t>
            </w:r>
            <w:r w:rsidR="001A6554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4</w:t>
            </w:r>
            <w:r w:rsidR="00FF163F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0</w:t>
            </w:r>
            <w:r w:rsidR="00753CAF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-1</w:t>
            </w:r>
            <w:r w:rsidR="001A6554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4</w:t>
            </w:r>
            <w:r w:rsidR="001A6554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  <w:r w:rsidR="00FF163F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0</w:t>
            </w:r>
          </w:p>
        </w:tc>
      </w:tr>
      <w:tr w:rsidR="00517120" w:rsidRPr="005A0E79" w14:paraId="22DA544E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25A5" w14:textId="77777777" w:rsidR="00517120" w:rsidRPr="005A0E79" w:rsidRDefault="00517120" w:rsidP="00347DC3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活動地點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A81" w14:textId="63131376" w:rsidR="00517120" w:rsidRPr="005A0E79" w:rsidRDefault="002B51A6" w:rsidP="00347DC3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  <w:shd w:val="pct15" w:color="auto" w:fill="FFFFFF"/>
              </w:rPr>
              <w:t>教室</w:t>
            </w:r>
            <w:r w:rsidR="005E2145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101</w:t>
            </w:r>
          </w:p>
        </w:tc>
      </w:tr>
      <w:tr w:rsidR="00517120" w:rsidRPr="005A0E79" w14:paraId="1EDF5245" w14:textId="77777777" w:rsidTr="009120E6">
        <w:trPr>
          <w:trHeight w:val="319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0C14" w14:textId="77777777" w:rsidR="00517120" w:rsidRPr="005A0E79" w:rsidRDefault="00517120" w:rsidP="00347DC3">
            <w:pPr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學</w:t>
            </w:r>
            <w:r w:rsidRPr="005A0E79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    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29A4" w14:textId="5E9FF1B8" w:rsidR="00517120" w:rsidRPr="005A0E79" w:rsidRDefault="00785DFE" w:rsidP="00347DC3">
            <w:pPr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 xml:space="preserve">$ </w:t>
            </w:r>
            <w:r w:rsidR="0066518C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2500</w:t>
            </w:r>
            <w:r w:rsidR="00385B6E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元</w:t>
            </w:r>
            <w:r w:rsidR="000F45FA"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 xml:space="preserve">  （包含材料費用）</w:t>
            </w:r>
          </w:p>
        </w:tc>
      </w:tr>
      <w:tr w:rsidR="00724C60" w:rsidRPr="005A0E79" w14:paraId="2C0E1F40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D668" w14:textId="77777777" w:rsidR="00724C60" w:rsidRPr="005A0E79" w:rsidRDefault="00724C60" w:rsidP="00724C60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師資簡歷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BE62" w14:textId="77777777" w:rsidR="00950FC8" w:rsidRPr="005A0E79" w:rsidRDefault="00950FC8" w:rsidP="00950FC8">
            <w:pPr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劉雪如</w:t>
            </w:r>
          </w:p>
          <w:p w14:paraId="30E9ABC4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遊夥有限公司 約聘講師</w:t>
            </w:r>
            <w:r w:rsidRPr="005A0E79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 xml:space="preserve"> </w:t>
            </w:r>
          </w:p>
          <w:p w14:paraId="0F6F42EA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中華民國遊戲教育協會 教學講師認證 通過</w:t>
            </w:r>
          </w:p>
          <w:p w14:paraId="3A66D423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內定國小 桌上遊戲社團老師</w:t>
            </w:r>
          </w:p>
          <w:p w14:paraId="15E52759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光明國小 桌上遊戲社團老師</w:t>
            </w:r>
          </w:p>
          <w:p w14:paraId="132332A3" w14:textId="77777777" w:rsidR="00950FC8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高榮國小 桌上遊戲社團老師</w:t>
            </w:r>
          </w:p>
          <w:p w14:paraId="1E118CE8" w14:textId="7061456E" w:rsidR="006179CD" w:rsidRPr="005A0E79" w:rsidRDefault="006179CD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 xml:space="preserve">富台國小 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桌上遊戲社團老師</w:t>
            </w:r>
          </w:p>
          <w:p w14:paraId="485A5E9F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中平國小 桌上遊戲社團老師</w:t>
            </w:r>
          </w:p>
          <w:p w14:paraId="4DECD792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光武國中 桌上遊戲社團老師</w:t>
            </w:r>
          </w:p>
          <w:p w14:paraId="1216E5C4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目川文化 說故事老師</w:t>
            </w:r>
          </w:p>
          <w:p w14:paraId="13794EFF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高榮國小，陽光國中小學，龍潭婦幼親子角：故事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媽媽</w:t>
            </w:r>
          </w:p>
          <w:p w14:paraId="2FD8485B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楊梅親子聚樂部社團管理員（</w:t>
            </w: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辦理</w:t>
            </w:r>
            <w:r w:rsidRPr="005A0E79"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  <w:t>親子活動）</w:t>
            </w:r>
          </w:p>
          <w:p w14:paraId="175C9BFC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文山區實踐國小107年度第一二學期兒童瑜伽社團講師</w:t>
            </w:r>
          </w:p>
          <w:p w14:paraId="56D8CC9E" w14:textId="77777777" w:rsidR="00950FC8" w:rsidRPr="005A0E79" w:rsidRDefault="00950FC8" w:rsidP="00950FC8">
            <w:pPr>
              <w:spacing w:line="0" w:lineRule="atLeast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楊光國中小學107年度第二學期兒童瑜伽社團講師</w:t>
            </w:r>
          </w:p>
          <w:p w14:paraId="689EB838" w14:textId="562E9A78" w:rsidR="00724C60" w:rsidRPr="005A0E79" w:rsidRDefault="00950FC8" w:rsidP="00950FC8">
            <w:pPr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雙圓國小107年度第二學期兒童瑜伽社團講師</w:t>
            </w:r>
          </w:p>
        </w:tc>
      </w:tr>
      <w:tr w:rsidR="00724C60" w:rsidRPr="005A0E79" w14:paraId="2A271FB8" w14:textId="77777777" w:rsidTr="009120E6"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AB19" w14:textId="77777777" w:rsidR="00724C60" w:rsidRPr="005A0E79" w:rsidRDefault="00724C60" w:rsidP="00724C60">
            <w:pPr>
              <w:widowControl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教學目標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B78B" w14:textId="77777777" w:rsidR="00724C60" w:rsidRPr="005A0E79" w:rsidRDefault="00724C60" w:rsidP="00724C60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kern w:val="0"/>
                <w:sz w:val="20"/>
                <w:szCs w:val="20"/>
              </w:rPr>
            </w:pPr>
            <w:r w:rsidRPr="005A0E79">
              <w:rPr>
                <w:rFonts w:ascii="華康中黑體(P)" w:eastAsia="華康中黑體(P)" w:hAnsi="華康中黑體(P)" w:cs="華康中黑體(P)" w:hint="eastAsia"/>
                <w:kern w:val="0"/>
                <w:sz w:val="20"/>
                <w:szCs w:val="20"/>
              </w:rPr>
              <w:t>桌上遊戲運用於教育行之有年，其中之策略思考性、數理邏輯能力與推理能夠訓練孩童之大腦發展，利用桌上遊戲帶給孩子歡樂的同時，也能讓他們的能力有所精進。以較進階的桌上遊戲，更加繁複的規則，練習更多元的思考模式。透過每堂課程的課後討論，探討遊戲與情緒之間的關聯，更可以磨練孩童忍受挫折、延宕滿足與轉化情緒的能力，增加觀察他人情緒、發展同理心等成長。</w:t>
            </w:r>
          </w:p>
          <w:p w14:paraId="3B1FA159" w14:textId="77777777" w:rsidR="00724C60" w:rsidRDefault="00724C60" w:rsidP="00724C60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b/>
                <w:kern w:val="0"/>
                <w:sz w:val="20"/>
                <w:szCs w:val="20"/>
              </w:rPr>
            </w:pPr>
          </w:p>
          <w:p w14:paraId="3F974B0E" w14:textId="0BFB19F6" w:rsidR="00413D34" w:rsidRPr="008E3BCB" w:rsidRDefault="00413D34" w:rsidP="00724C60">
            <w:pPr>
              <w:widowControl/>
              <w:spacing w:line="276" w:lineRule="auto"/>
              <w:rPr>
                <w:rFonts w:ascii="華康中黑體(P)" w:eastAsia="華康中黑體(P)" w:hAnsi="華康中黑體(P)" w:cs="華康中黑體(P)"/>
                <w:b/>
                <w:kern w:val="0"/>
                <w:sz w:val="20"/>
                <w:szCs w:val="20"/>
              </w:rPr>
            </w:pPr>
          </w:p>
        </w:tc>
      </w:tr>
    </w:tbl>
    <w:p w14:paraId="13312468" w14:textId="0DA31FEB" w:rsidR="008E3BCB" w:rsidRDefault="008E3BCB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460C260E" w14:textId="477DA8E6" w:rsidR="000953D3" w:rsidRDefault="000953D3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3AC56A07" w14:textId="42816CA7" w:rsidR="00413D34" w:rsidRDefault="00413D34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7A3221E6" w14:textId="704B6F96" w:rsidR="00413D34" w:rsidRDefault="00413D34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1904B139" w14:textId="640FA88E" w:rsidR="00413D34" w:rsidRDefault="00413D34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47C2290D" w14:textId="7EADACEA" w:rsidR="00413D34" w:rsidRDefault="00413D34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67CF7B00" w14:textId="77777777" w:rsidR="00413D34" w:rsidRDefault="00413D34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7EDEB49C" w14:textId="77777777" w:rsidR="00817732" w:rsidRPr="00817732" w:rsidRDefault="00817732" w:rsidP="009E0044">
      <w:pPr>
        <w:snapToGrid w:val="0"/>
        <w:spacing w:line="276" w:lineRule="auto"/>
        <w:rPr>
          <w:rFonts w:ascii="華康中黑體(P)" w:eastAsia="華康中黑體(P)" w:hAnsi="華康中黑體(P)" w:cs="華康中黑體(P)"/>
          <w:b/>
          <w:sz w:val="20"/>
          <w:szCs w:val="20"/>
        </w:rPr>
      </w:pPr>
    </w:p>
    <w:p w14:paraId="5F4E6B7E" w14:textId="77777777" w:rsidR="00145F01" w:rsidRPr="005A0E79" w:rsidRDefault="00231CF8" w:rsidP="00347DC3">
      <w:pPr>
        <w:snapToGrid w:val="0"/>
        <w:spacing w:line="276" w:lineRule="auto"/>
        <w:jc w:val="center"/>
        <w:rPr>
          <w:rFonts w:ascii="華康中黑體(P)" w:eastAsia="華康中黑體(P)" w:hAnsi="華康中黑體(P)" w:cs="華康中黑體(P)"/>
          <w:b/>
          <w:sz w:val="20"/>
          <w:szCs w:val="20"/>
        </w:rPr>
      </w:pPr>
      <w:r w:rsidRPr="005A0E79">
        <w:rPr>
          <w:rFonts w:ascii="華康中黑體(P)" w:eastAsia="華康中黑體(P)" w:hAnsi="華康中黑體(P)" w:cs="華康中黑體(P)" w:hint="eastAsia"/>
          <w:b/>
          <w:sz w:val="20"/>
          <w:szCs w:val="20"/>
        </w:rPr>
        <w:lastRenderedPageBreak/>
        <w:t>規 劃 十 四 週</w:t>
      </w:r>
    </w:p>
    <w:p w14:paraId="5E7EA613" w14:textId="70B6D128" w:rsidR="00517120" w:rsidRPr="005A0E79" w:rsidRDefault="00837CFC" w:rsidP="009120E6">
      <w:pPr>
        <w:snapToGrid w:val="0"/>
        <w:spacing w:line="276" w:lineRule="auto"/>
        <w:jc w:val="center"/>
        <w:rPr>
          <w:rFonts w:ascii="華康中黑體(P)" w:eastAsia="華康中黑體(P)" w:hAnsi="華康中黑體(P)" w:cs="華康中黑體(P)"/>
          <w:sz w:val="20"/>
          <w:szCs w:val="20"/>
        </w:rPr>
      </w:pPr>
      <w:r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桃園市蘆竹區</w:t>
      </w:r>
      <w:r w:rsidR="008E3BCB">
        <w:rPr>
          <w:rFonts w:ascii="華康中黑體(P)" w:eastAsia="華康中黑體(P)" w:hAnsi="華康中黑體(P)" w:cs="華康中黑體(P)" w:hint="eastAsia"/>
          <w:sz w:val="20"/>
          <w:szCs w:val="20"/>
        </w:rPr>
        <w:t>1</w:t>
      </w:r>
      <w:r w:rsidR="000953D3">
        <w:rPr>
          <w:rFonts w:ascii="華康中黑體(P)" w:eastAsia="華康中黑體(P)" w:hAnsi="華康中黑體(P)" w:cs="華康中黑體(P)"/>
          <w:sz w:val="20"/>
          <w:szCs w:val="20"/>
        </w:rPr>
        <w:t>1</w:t>
      </w:r>
      <w:r w:rsidR="006179CD">
        <w:rPr>
          <w:rFonts w:ascii="華康中黑體(P)" w:eastAsia="華康中黑體(P)" w:hAnsi="華康中黑體(P)" w:cs="華康中黑體(P)"/>
          <w:sz w:val="20"/>
          <w:szCs w:val="20"/>
        </w:rPr>
        <w:t>2</w:t>
      </w:r>
      <w:r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學年</w:t>
      </w:r>
      <w:r w:rsidR="001C70B3"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度</w:t>
      </w:r>
      <w:r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光明國小第</w:t>
      </w:r>
      <w:r w:rsidR="00413D34">
        <w:rPr>
          <w:rFonts w:ascii="華康中黑體(P)" w:eastAsia="華康中黑體(P)" w:hAnsi="華康中黑體(P)" w:cs="華康中黑體(P)" w:hint="eastAsia"/>
          <w:sz w:val="20"/>
          <w:szCs w:val="20"/>
        </w:rPr>
        <w:t>二</w:t>
      </w:r>
      <w:r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學期課後社團</w:t>
      </w:r>
      <w:r w:rsidR="00517120"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計劃表</w:t>
      </w:r>
      <w:r w:rsidR="000953D3">
        <w:rPr>
          <w:rFonts w:ascii="華康中黑體(P)" w:eastAsia="華康中黑體(P)" w:hAnsi="華康中黑體(P)" w:cs="華康中黑體(P)" w:hint="eastAsia"/>
          <w:sz w:val="20"/>
          <w:szCs w:val="20"/>
        </w:rPr>
        <w:t>【</w:t>
      </w:r>
      <w:r w:rsidR="00691EB2">
        <w:rPr>
          <w:rFonts w:ascii="華康中黑體(P)" w:eastAsia="華康中黑體(P)" w:hAnsi="華康中黑體(P)" w:cs="華康中黑體(P)" w:hint="eastAsia"/>
          <w:sz w:val="20"/>
          <w:szCs w:val="20"/>
        </w:rPr>
        <w:t>桌遊數學好好玩</w:t>
      </w:r>
      <w:r w:rsidR="000953D3">
        <w:rPr>
          <w:rFonts w:ascii="華康中黑體(P)" w:eastAsia="華康中黑體(P)" w:hAnsi="華康中黑體(P)" w:cs="華康中黑體(P)" w:hint="eastAsia"/>
          <w:sz w:val="20"/>
          <w:szCs w:val="20"/>
        </w:rPr>
        <w:t>】</w:t>
      </w:r>
    </w:p>
    <w:tbl>
      <w:tblPr>
        <w:tblW w:w="8971" w:type="dxa"/>
        <w:tblInd w:w="-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796"/>
        <w:gridCol w:w="4454"/>
        <w:gridCol w:w="1843"/>
      </w:tblGrid>
      <w:tr w:rsidR="006179CD" w:rsidRPr="00347DC3" w14:paraId="40CD5AC2" w14:textId="77777777" w:rsidTr="00691EB2">
        <w:trPr>
          <w:trHeight w:val="600"/>
        </w:trPr>
        <w:tc>
          <w:tcPr>
            <w:tcW w:w="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7410EFB6" w14:textId="77777777" w:rsidR="006179CD" w:rsidRPr="00347DC3" w:rsidRDefault="006179CD" w:rsidP="00B05193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 w:hint="eastAsia"/>
                <w:b/>
              </w:rPr>
              <w:t>週次</w:t>
            </w:r>
          </w:p>
        </w:tc>
        <w:tc>
          <w:tcPr>
            <w:tcW w:w="1796" w:type="dxa"/>
            <w:tcBorders>
              <w:top w:val="thinThickSmallGap" w:sz="12" w:space="0" w:color="auto"/>
            </w:tcBorders>
            <w:vAlign w:val="center"/>
          </w:tcPr>
          <w:p w14:paraId="48C91E0A" w14:textId="77777777" w:rsidR="006179CD" w:rsidRPr="00347DC3" w:rsidRDefault="006179CD" w:rsidP="00B05193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 w:hint="eastAsia"/>
                <w:b/>
              </w:rPr>
              <w:t>單元</w:t>
            </w:r>
          </w:p>
        </w:tc>
        <w:tc>
          <w:tcPr>
            <w:tcW w:w="4454" w:type="dxa"/>
            <w:tcBorders>
              <w:top w:val="thinThickSmallGap" w:sz="12" w:space="0" w:color="auto"/>
            </w:tcBorders>
            <w:vAlign w:val="center"/>
          </w:tcPr>
          <w:p w14:paraId="66924876" w14:textId="77777777" w:rsidR="006179CD" w:rsidRPr="00347DC3" w:rsidRDefault="006179CD" w:rsidP="00B05193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 w:hint="eastAsia"/>
                <w:b/>
              </w:rPr>
              <w:t>授課內容</w:t>
            </w:r>
          </w:p>
        </w:tc>
        <w:tc>
          <w:tcPr>
            <w:tcW w:w="1843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14F2C71D" w14:textId="77777777" w:rsidR="006179CD" w:rsidRPr="00347DC3" w:rsidRDefault="006179CD" w:rsidP="00B05193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  <w:bCs/>
              </w:rPr>
            </w:pPr>
            <w:r w:rsidRPr="00347DC3">
              <w:rPr>
                <w:rFonts w:ascii="華康中黑體(P)" w:eastAsia="華康中黑體(P)" w:hAnsi="華康中黑體(P)" w:cs="華康中黑體(P)" w:hint="eastAsia"/>
                <w:b/>
                <w:bCs/>
              </w:rPr>
              <w:t>材料</w:t>
            </w:r>
            <w:r w:rsidRPr="00347DC3">
              <w:rPr>
                <w:rFonts w:ascii="華康中黑體(P)" w:eastAsia="華康中黑體(P)" w:hAnsi="華康中黑體(P)" w:cs="華康中黑體(P)"/>
                <w:b/>
                <w:bCs/>
              </w:rPr>
              <w:t>/</w:t>
            </w:r>
            <w:r w:rsidRPr="00347DC3">
              <w:rPr>
                <w:rFonts w:ascii="華康中黑體(P)" w:eastAsia="華康中黑體(P)" w:hAnsi="華康中黑體(P)" w:cs="華康中黑體(P)" w:hint="eastAsia"/>
                <w:b/>
                <w:bCs/>
              </w:rPr>
              <w:t>教具</w:t>
            </w:r>
          </w:p>
        </w:tc>
      </w:tr>
      <w:tr w:rsidR="006179CD" w:rsidRPr="00347DC3" w14:paraId="2E3203CF" w14:textId="77777777" w:rsidTr="00691EB2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211F994C" w14:textId="77777777" w:rsidR="006179CD" w:rsidRPr="00347DC3" w:rsidRDefault="006179CD" w:rsidP="00B05193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1</w:t>
            </w:r>
          </w:p>
        </w:tc>
        <w:tc>
          <w:tcPr>
            <w:tcW w:w="1796" w:type="dxa"/>
            <w:vAlign w:val="center"/>
          </w:tcPr>
          <w:p w14:paraId="5448C3C3" w14:textId="1D5309EE" w:rsidR="006179CD" w:rsidRPr="00347DC3" w:rsidRDefault="00655C70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環遊去非洲</w:t>
            </w:r>
          </w:p>
        </w:tc>
        <w:tc>
          <w:tcPr>
            <w:tcW w:w="4454" w:type="dxa"/>
            <w:vAlign w:val="center"/>
          </w:tcPr>
          <w:p w14:paraId="06382219" w14:textId="77777777" w:rsidR="00691EB2" w:rsidRDefault="00655C70" w:rsidP="00B05193">
            <w:pPr>
              <w:numPr>
                <w:ilvl w:val="0"/>
                <w:numId w:val="6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桌遊-大頭娃娃</w:t>
            </w:r>
          </w:p>
          <w:p w14:paraId="2335EC06" w14:textId="77777777" w:rsidR="00655C70" w:rsidRDefault="00655C70" w:rsidP="00B05193">
            <w:pPr>
              <w:numPr>
                <w:ilvl w:val="0"/>
                <w:numId w:val="6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桌遊-非洲之旅</w:t>
            </w:r>
          </w:p>
          <w:p w14:paraId="1D2DC6C7" w14:textId="77777777" w:rsidR="001A6554" w:rsidRDefault="001A6554" w:rsidP="00B05193">
            <w:pPr>
              <w:numPr>
                <w:ilvl w:val="0"/>
                <w:numId w:val="6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1B449D99" w14:textId="55186731" w:rsidR="001A6554" w:rsidRPr="00347DC3" w:rsidRDefault="001A6554" w:rsidP="00B05193">
            <w:pPr>
              <w:numPr>
                <w:ilvl w:val="0"/>
                <w:numId w:val="6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  <w:vAlign w:val="center"/>
          </w:tcPr>
          <w:p w14:paraId="792F7F42" w14:textId="3F9F9ABC" w:rsidR="006179CD" w:rsidRPr="00347DC3" w:rsidRDefault="006179CD" w:rsidP="00B05193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347DC3">
              <w:rPr>
                <w:rFonts w:ascii="華康中黑體(P)" w:eastAsia="華康中黑體(P)" w:hAnsi="華康中黑體(P)" w:cs="華康中黑體(P)" w:hint="eastAsia"/>
              </w:rPr>
              <w:t>學習單</w:t>
            </w:r>
            <w:r>
              <w:rPr>
                <w:rFonts w:ascii="華康中黑體(P)" w:eastAsia="華康中黑體(P)" w:hAnsi="華康中黑體(P)" w:cs="華康中黑體(P)" w:hint="eastAsia"/>
              </w:rPr>
              <w:t>／</w:t>
            </w:r>
            <w:r w:rsidRPr="00347DC3">
              <w:rPr>
                <w:rFonts w:ascii="華康中黑體(P)" w:eastAsia="華康中黑體(P)" w:hAnsi="華康中黑體(P)" w:cs="華康中黑體(P)" w:hint="eastAsia"/>
              </w:rPr>
              <w:t>桌上遊戲</w:t>
            </w:r>
          </w:p>
        </w:tc>
      </w:tr>
      <w:tr w:rsidR="00691EB2" w:rsidRPr="00347DC3" w14:paraId="4DAA10F3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4FC8E75A" w14:textId="77777777" w:rsidR="00691EB2" w:rsidRPr="00347DC3" w:rsidRDefault="00691EB2" w:rsidP="00691EB2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2</w:t>
            </w:r>
          </w:p>
        </w:tc>
        <w:tc>
          <w:tcPr>
            <w:tcW w:w="1796" w:type="dxa"/>
            <w:vAlign w:val="center"/>
          </w:tcPr>
          <w:p w14:paraId="696048A6" w14:textId="06F6F9A5" w:rsidR="00691EB2" w:rsidRPr="00347DC3" w:rsidRDefault="00655C70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環遊去非洲</w:t>
            </w:r>
          </w:p>
        </w:tc>
        <w:tc>
          <w:tcPr>
            <w:tcW w:w="4454" w:type="dxa"/>
            <w:vAlign w:val="center"/>
          </w:tcPr>
          <w:p w14:paraId="7446BB69" w14:textId="77777777" w:rsidR="00655C70" w:rsidRDefault="00655C70" w:rsidP="001A6554">
            <w:pPr>
              <w:numPr>
                <w:ilvl w:val="0"/>
                <w:numId w:val="17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</w:t>
            </w:r>
            <w:r>
              <w:rPr>
                <w:rFonts w:ascii="華康中黑體(P)" w:eastAsia="華康中黑體(P)" w:hAnsi="華康中黑體(P)" w:cs="華康中黑體(P)"/>
                <w:bCs/>
              </w:rPr>
              <w:t xml:space="preserve">- </w:t>
            </w:r>
            <w:r w:rsidRPr="001A6554">
              <w:rPr>
                <w:rFonts w:ascii="華康中黑體(P)" w:eastAsia="華康中黑體(P)" w:hAnsi="華康中黑體(P)" w:cs="華康中黑體(P)" w:hint="eastAsia"/>
                <w:bCs/>
              </w:rPr>
              <w:t>超級犀牛</w:t>
            </w:r>
          </w:p>
          <w:p w14:paraId="5890A86C" w14:textId="77777777" w:rsidR="001A6554" w:rsidRDefault="001A6554" w:rsidP="001A6554">
            <w:pPr>
              <w:numPr>
                <w:ilvl w:val="0"/>
                <w:numId w:val="17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2122720E" w14:textId="409A2C0C" w:rsidR="001A6554" w:rsidRPr="001A6554" w:rsidRDefault="001A6554" w:rsidP="001A6554">
            <w:pPr>
              <w:numPr>
                <w:ilvl w:val="0"/>
                <w:numId w:val="17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2597DA9A" w14:textId="077045AD" w:rsidR="00691EB2" w:rsidRPr="00347DC3" w:rsidRDefault="00691EB2" w:rsidP="00691EB2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4014111F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10590D4D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3</w:t>
            </w:r>
          </w:p>
        </w:tc>
        <w:tc>
          <w:tcPr>
            <w:tcW w:w="1796" w:type="dxa"/>
            <w:vAlign w:val="center"/>
          </w:tcPr>
          <w:p w14:paraId="43600057" w14:textId="78FA8286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環遊去歐洲</w:t>
            </w:r>
          </w:p>
        </w:tc>
        <w:tc>
          <w:tcPr>
            <w:tcW w:w="4454" w:type="dxa"/>
            <w:vAlign w:val="center"/>
          </w:tcPr>
          <w:p w14:paraId="7C98E46D" w14:textId="77777777" w:rsidR="001A6554" w:rsidRDefault="001A6554" w:rsidP="001A6554">
            <w:pPr>
              <w:pStyle w:val="aa"/>
              <w:numPr>
                <w:ilvl w:val="0"/>
                <w:numId w:val="19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卡卡頌</w:t>
            </w:r>
          </w:p>
          <w:p w14:paraId="1080320C" w14:textId="77777777" w:rsidR="001A6554" w:rsidRDefault="001A6554" w:rsidP="001A6554">
            <w:pPr>
              <w:numPr>
                <w:ilvl w:val="0"/>
                <w:numId w:val="19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103B8DBD" w14:textId="210CA0FF" w:rsidR="001A6554" w:rsidRPr="001A6554" w:rsidRDefault="001A6554" w:rsidP="001A6554">
            <w:pPr>
              <w:pStyle w:val="aa"/>
              <w:numPr>
                <w:ilvl w:val="0"/>
                <w:numId w:val="19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78A3D44A" w14:textId="69BC0607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57F6D9BF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5CE19E03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4</w:t>
            </w:r>
          </w:p>
        </w:tc>
        <w:tc>
          <w:tcPr>
            <w:tcW w:w="1796" w:type="dxa"/>
            <w:vAlign w:val="center"/>
          </w:tcPr>
          <w:p w14:paraId="5677CB6E" w14:textId="2A710518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環遊去歐洲</w:t>
            </w:r>
          </w:p>
        </w:tc>
        <w:tc>
          <w:tcPr>
            <w:tcW w:w="4454" w:type="dxa"/>
            <w:vAlign w:val="center"/>
          </w:tcPr>
          <w:p w14:paraId="325E14CD" w14:textId="77777777" w:rsidR="001A6554" w:rsidRDefault="001A6554" w:rsidP="001A6554">
            <w:pPr>
              <w:pStyle w:val="aa"/>
              <w:numPr>
                <w:ilvl w:val="0"/>
                <w:numId w:val="33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桌遊-沉睡皇后</w:t>
            </w:r>
          </w:p>
          <w:p w14:paraId="5E50C4ED" w14:textId="77777777" w:rsidR="001A6554" w:rsidRDefault="001A6554" w:rsidP="001A6554">
            <w:pPr>
              <w:numPr>
                <w:ilvl w:val="0"/>
                <w:numId w:val="33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1A6D01FE" w14:textId="5B9FAABD" w:rsidR="001A6554" w:rsidRPr="001A6554" w:rsidRDefault="001A6554" w:rsidP="001A6554">
            <w:pPr>
              <w:pStyle w:val="aa"/>
              <w:numPr>
                <w:ilvl w:val="0"/>
                <w:numId w:val="33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7D3E3EA9" w14:textId="524E97C0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1D0A57F6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340C5412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5</w:t>
            </w:r>
          </w:p>
        </w:tc>
        <w:tc>
          <w:tcPr>
            <w:tcW w:w="1796" w:type="dxa"/>
            <w:vAlign w:val="center"/>
          </w:tcPr>
          <w:p w14:paraId="58020EA7" w14:textId="7BD7A6A5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亞洲</w:t>
            </w:r>
          </w:p>
        </w:tc>
        <w:tc>
          <w:tcPr>
            <w:tcW w:w="4454" w:type="dxa"/>
            <w:vAlign w:val="center"/>
          </w:tcPr>
          <w:p w14:paraId="0B167DF9" w14:textId="77777777" w:rsidR="001A6554" w:rsidRDefault="001A6554" w:rsidP="001A6554">
            <w:pPr>
              <w:pStyle w:val="aa"/>
              <w:numPr>
                <w:ilvl w:val="0"/>
                <w:numId w:val="20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桌遊-大魚吃小魚</w:t>
            </w:r>
          </w:p>
          <w:p w14:paraId="1154CBA5" w14:textId="77777777" w:rsidR="001A6554" w:rsidRDefault="001A6554" w:rsidP="001A6554">
            <w:pPr>
              <w:pStyle w:val="aa"/>
              <w:numPr>
                <w:ilvl w:val="0"/>
                <w:numId w:val="20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桌遊-生態公園</w:t>
            </w:r>
          </w:p>
          <w:p w14:paraId="7D152B84" w14:textId="77777777" w:rsidR="001A6554" w:rsidRDefault="001A6554" w:rsidP="001A6554">
            <w:pPr>
              <w:numPr>
                <w:ilvl w:val="0"/>
                <w:numId w:val="20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2A96828D" w14:textId="30335819" w:rsidR="001A6554" w:rsidRPr="00C1468F" w:rsidRDefault="001A6554" w:rsidP="001A6554">
            <w:pPr>
              <w:pStyle w:val="aa"/>
              <w:numPr>
                <w:ilvl w:val="0"/>
                <w:numId w:val="20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0AC75B68" w14:textId="761438A0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73C71533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30DD2E2B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6</w:t>
            </w:r>
          </w:p>
        </w:tc>
        <w:tc>
          <w:tcPr>
            <w:tcW w:w="1796" w:type="dxa"/>
            <w:vAlign w:val="center"/>
          </w:tcPr>
          <w:p w14:paraId="3040EB22" w14:textId="3CDA3B27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環遊去亞洲</w:t>
            </w:r>
          </w:p>
        </w:tc>
        <w:tc>
          <w:tcPr>
            <w:tcW w:w="4454" w:type="dxa"/>
            <w:vAlign w:val="center"/>
          </w:tcPr>
          <w:p w14:paraId="4AEDAEFF" w14:textId="77777777" w:rsidR="001A6554" w:rsidRDefault="001A6554" w:rsidP="001A6554">
            <w:pPr>
              <w:numPr>
                <w:ilvl w:val="0"/>
                <w:numId w:val="30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桌遊-汪喵餅乾戰</w:t>
            </w:r>
          </w:p>
          <w:p w14:paraId="1B5F5A69" w14:textId="77777777" w:rsidR="001A6554" w:rsidRDefault="001A6554" w:rsidP="001A6554">
            <w:pPr>
              <w:numPr>
                <w:ilvl w:val="0"/>
                <w:numId w:val="30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3E058D1B" w14:textId="341C2598" w:rsidR="001A6554" w:rsidRPr="001A6554" w:rsidRDefault="001A6554" w:rsidP="001A6554">
            <w:pPr>
              <w:numPr>
                <w:ilvl w:val="0"/>
                <w:numId w:val="30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6F824612" w14:textId="60776B47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372827FB" w14:textId="77777777" w:rsidTr="00171866">
        <w:trPr>
          <w:trHeight w:val="559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37853EB0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7</w:t>
            </w:r>
          </w:p>
        </w:tc>
        <w:tc>
          <w:tcPr>
            <w:tcW w:w="1796" w:type="dxa"/>
            <w:vAlign w:val="center"/>
          </w:tcPr>
          <w:p w14:paraId="0DC2B4D7" w14:textId="0760619E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環遊去亞洲</w:t>
            </w:r>
          </w:p>
        </w:tc>
        <w:tc>
          <w:tcPr>
            <w:tcW w:w="4454" w:type="dxa"/>
            <w:vAlign w:val="center"/>
          </w:tcPr>
          <w:p w14:paraId="09F241EC" w14:textId="77777777" w:rsidR="001A6554" w:rsidRDefault="001A6554" w:rsidP="001A6554">
            <w:pPr>
              <w:numPr>
                <w:ilvl w:val="0"/>
                <w:numId w:val="22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桌遊-迴轉壽司</w:t>
            </w:r>
            <w:r w:rsidRPr="00347DC3">
              <w:rPr>
                <w:rFonts w:ascii="華康中黑體(P)" w:eastAsia="華康中黑體(P)" w:hAnsi="華康中黑體(P)" w:cs="華康中黑體(P)"/>
                <w:bCs/>
              </w:rPr>
              <w:t xml:space="preserve"> </w:t>
            </w:r>
          </w:p>
          <w:p w14:paraId="2DD7B674" w14:textId="77777777" w:rsidR="001A6554" w:rsidRDefault="001A6554" w:rsidP="001A6554">
            <w:pPr>
              <w:numPr>
                <w:ilvl w:val="0"/>
                <w:numId w:val="22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7FA3A714" w14:textId="477F5110" w:rsidR="001A6554" w:rsidRPr="00347DC3" w:rsidRDefault="001A6554" w:rsidP="001A6554">
            <w:pPr>
              <w:numPr>
                <w:ilvl w:val="0"/>
                <w:numId w:val="22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742128D3" w14:textId="2E1CD78C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20CD9487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1A928F71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8</w:t>
            </w:r>
          </w:p>
        </w:tc>
        <w:tc>
          <w:tcPr>
            <w:tcW w:w="1796" w:type="dxa"/>
            <w:vAlign w:val="center"/>
          </w:tcPr>
          <w:p w14:paraId="0395B1EE" w14:textId="686B79B0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去南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美洲</w:t>
            </w:r>
          </w:p>
        </w:tc>
        <w:tc>
          <w:tcPr>
            <w:tcW w:w="4454" w:type="dxa"/>
            <w:vAlign w:val="center"/>
          </w:tcPr>
          <w:p w14:paraId="44CA48F6" w14:textId="77777777" w:rsidR="001A6554" w:rsidRDefault="001A6554" w:rsidP="001A6554">
            <w:pPr>
              <w:numPr>
                <w:ilvl w:val="0"/>
                <w:numId w:val="23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桌遊-印加寶藏</w:t>
            </w:r>
          </w:p>
          <w:p w14:paraId="1F5DCD87" w14:textId="77777777" w:rsidR="001A6554" w:rsidRDefault="001A6554" w:rsidP="001A6554">
            <w:pPr>
              <w:numPr>
                <w:ilvl w:val="0"/>
                <w:numId w:val="23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0AA3636F" w14:textId="6CA26472" w:rsidR="001A6554" w:rsidRPr="001A6554" w:rsidRDefault="001A6554" w:rsidP="001A6554">
            <w:pPr>
              <w:numPr>
                <w:ilvl w:val="0"/>
                <w:numId w:val="23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291B8BC4" w14:textId="61471A5B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54157DC2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09C7CCF9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9</w:t>
            </w:r>
          </w:p>
        </w:tc>
        <w:tc>
          <w:tcPr>
            <w:tcW w:w="1796" w:type="dxa"/>
            <w:vAlign w:val="center"/>
          </w:tcPr>
          <w:p w14:paraId="510F1C56" w14:textId="52C40927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歐洲</w:t>
            </w:r>
          </w:p>
        </w:tc>
        <w:tc>
          <w:tcPr>
            <w:tcW w:w="4454" w:type="dxa"/>
            <w:vAlign w:val="center"/>
          </w:tcPr>
          <w:p w14:paraId="33B90FDC" w14:textId="77777777" w:rsidR="001A6554" w:rsidRDefault="001A6554" w:rsidP="001A6554">
            <w:pPr>
              <w:numPr>
                <w:ilvl w:val="0"/>
                <w:numId w:val="24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</w:t>
            </w:r>
            <w:r>
              <w:rPr>
                <w:rFonts w:ascii="華康中黑體(P)" w:eastAsia="華康中黑體(P)" w:hAnsi="華康中黑體(P)" w:cs="華康中黑體(P)"/>
                <w:bCs/>
              </w:rPr>
              <w:t>-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果盜檸檸七</w:t>
            </w:r>
          </w:p>
          <w:p w14:paraId="5DA230C1" w14:textId="77777777" w:rsidR="001A6554" w:rsidRDefault="001A6554" w:rsidP="001A6554">
            <w:pPr>
              <w:numPr>
                <w:ilvl w:val="0"/>
                <w:numId w:val="24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766537C5" w14:textId="3235410B" w:rsidR="001A6554" w:rsidRPr="001A6554" w:rsidRDefault="001A6554" w:rsidP="001A6554">
            <w:pPr>
              <w:numPr>
                <w:ilvl w:val="0"/>
                <w:numId w:val="24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02BE281C" w14:textId="2BB3CBC2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2254DCC5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57864F2C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10</w:t>
            </w:r>
          </w:p>
        </w:tc>
        <w:tc>
          <w:tcPr>
            <w:tcW w:w="1796" w:type="dxa"/>
            <w:vAlign w:val="center"/>
          </w:tcPr>
          <w:p w14:paraId="569837B4" w14:textId="516C5838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環遊去大西洋</w:t>
            </w:r>
          </w:p>
        </w:tc>
        <w:tc>
          <w:tcPr>
            <w:tcW w:w="4454" w:type="dxa"/>
            <w:vAlign w:val="center"/>
          </w:tcPr>
          <w:p w14:paraId="50324545" w14:textId="77777777" w:rsidR="001A6554" w:rsidRDefault="001A6554" w:rsidP="001A6554">
            <w:pPr>
              <w:pStyle w:val="aa"/>
              <w:numPr>
                <w:ilvl w:val="0"/>
                <w:numId w:val="32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 w:rsidRPr="001A6554">
              <w:rPr>
                <w:rFonts w:ascii="華康中黑體(P)" w:eastAsia="華康中黑體(P)" w:hAnsi="華康中黑體(P)" w:cs="華康中黑體(P)" w:hint="eastAsia"/>
                <w:bCs/>
              </w:rPr>
              <w:t>桌遊-推倒提基</w:t>
            </w:r>
          </w:p>
          <w:p w14:paraId="33984760" w14:textId="77777777" w:rsidR="001A6554" w:rsidRDefault="001A6554" w:rsidP="001A6554">
            <w:pPr>
              <w:numPr>
                <w:ilvl w:val="0"/>
                <w:numId w:val="32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4C3679FD" w14:textId="73F70982" w:rsidR="001A6554" w:rsidRPr="001A6554" w:rsidRDefault="001A6554" w:rsidP="001A6554">
            <w:pPr>
              <w:pStyle w:val="aa"/>
              <w:numPr>
                <w:ilvl w:val="0"/>
                <w:numId w:val="32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5B8F44F2" w14:textId="2FFE46CB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3E6C8D23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2CA637C7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11</w:t>
            </w:r>
          </w:p>
        </w:tc>
        <w:tc>
          <w:tcPr>
            <w:tcW w:w="1796" w:type="dxa"/>
            <w:vAlign w:val="center"/>
          </w:tcPr>
          <w:p w14:paraId="7FB68855" w14:textId="4B3E7C49" w:rsidR="001A6554" w:rsidRPr="00347DC3" w:rsidRDefault="001A6554" w:rsidP="001A6554">
            <w:pPr>
              <w:spacing w:line="0" w:lineRule="atLeast"/>
              <w:jc w:val="center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大洋洲</w:t>
            </w:r>
          </w:p>
        </w:tc>
        <w:tc>
          <w:tcPr>
            <w:tcW w:w="4454" w:type="dxa"/>
            <w:vAlign w:val="center"/>
          </w:tcPr>
          <w:p w14:paraId="6E9EA415" w14:textId="77777777" w:rsidR="001A6554" w:rsidRDefault="001A6554" w:rsidP="001A6554">
            <w:pPr>
              <w:numPr>
                <w:ilvl w:val="0"/>
                <w:numId w:val="31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桌遊-圖騰快手</w:t>
            </w:r>
          </w:p>
          <w:p w14:paraId="57099EC8" w14:textId="77777777" w:rsidR="001A6554" w:rsidRDefault="001A6554" w:rsidP="001A6554">
            <w:pPr>
              <w:numPr>
                <w:ilvl w:val="0"/>
                <w:numId w:val="31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lastRenderedPageBreak/>
              <w:t>環遊分享</w:t>
            </w:r>
          </w:p>
          <w:p w14:paraId="46F3DF95" w14:textId="271D40E4" w:rsidR="001A6554" w:rsidRPr="00BA4EEB" w:rsidRDefault="001A6554" w:rsidP="001A6554">
            <w:pPr>
              <w:numPr>
                <w:ilvl w:val="0"/>
                <w:numId w:val="31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50FE14B0" w14:textId="08FC0CB4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lastRenderedPageBreak/>
              <w:t>學習單／桌上遊</w:t>
            </w:r>
            <w:r w:rsidRPr="007479CD">
              <w:rPr>
                <w:rFonts w:ascii="華康中黑體(P)" w:eastAsia="華康中黑體(P)" w:hAnsi="華康中黑體(P)" w:cs="華康中黑體(P)" w:hint="eastAsia"/>
              </w:rPr>
              <w:lastRenderedPageBreak/>
              <w:t>戲</w:t>
            </w:r>
          </w:p>
        </w:tc>
      </w:tr>
      <w:tr w:rsidR="001A6554" w:rsidRPr="00347DC3" w14:paraId="43471B0F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656F5273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lastRenderedPageBreak/>
              <w:t>12</w:t>
            </w:r>
          </w:p>
        </w:tc>
        <w:tc>
          <w:tcPr>
            <w:tcW w:w="1796" w:type="dxa"/>
            <w:vAlign w:val="center"/>
          </w:tcPr>
          <w:p w14:paraId="7ABB04B4" w14:textId="1AF89B0E" w:rsidR="001A6554" w:rsidRPr="00347DC3" w:rsidRDefault="001A6554" w:rsidP="001A6554">
            <w:pPr>
              <w:spacing w:line="276" w:lineRule="auto"/>
              <w:jc w:val="center"/>
              <w:rPr>
                <w:rFonts w:ascii="華康中黑體(P)" w:eastAsia="華康中黑體(P)" w:hAnsi="華康中黑體(P)" w:cs="華康中黑體(P)"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北美洲</w:t>
            </w:r>
          </w:p>
        </w:tc>
        <w:tc>
          <w:tcPr>
            <w:tcW w:w="4454" w:type="dxa"/>
            <w:vAlign w:val="center"/>
          </w:tcPr>
          <w:p w14:paraId="7F0AFF57" w14:textId="77777777" w:rsidR="001A6554" w:rsidRDefault="001A6554" w:rsidP="001A6554">
            <w:pPr>
              <w:pStyle w:val="aa"/>
              <w:numPr>
                <w:ilvl w:val="0"/>
                <w:numId w:val="27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桌遊-麋鹿來我家</w:t>
            </w:r>
          </w:p>
          <w:p w14:paraId="63F2A4CA" w14:textId="77777777" w:rsidR="001A6554" w:rsidRDefault="001A6554" w:rsidP="001A6554">
            <w:pPr>
              <w:numPr>
                <w:ilvl w:val="0"/>
                <w:numId w:val="27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50AE85E2" w14:textId="6EA8C0B5" w:rsidR="001A6554" w:rsidRPr="00655C70" w:rsidRDefault="001A6554" w:rsidP="001A6554">
            <w:pPr>
              <w:pStyle w:val="aa"/>
              <w:numPr>
                <w:ilvl w:val="0"/>
                <w:numId w:val="27"/>
              </w:numPr>
              <w:spacing w:before="60" w:after="60" w:line="0" w:lineRule="atLeast"/>
              <w:ind w:leftChars="0"/>
              <w:jc w:val="both"/>
              <w:rPr>
                <w:rFonts w:ascii="華康中黑體(P)" w:eastAsia="華康中黑體(P)" w:hAnsi="華康中黑體(P)" w:cs="華康中黑體(P)" w:hint="eastAsia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54E72A1A" w14:textId="70AD97AA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7AB92D03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</w:tcBorders>
            <w:vAlign w:val="center"/>
          </w:tcPr>
          <w:p w14:paraId="19E5F2B5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13</w:t>
            </w:r>
          </w:p>
        </w:tc>
        <w:tc>
          <w:tcPr>
            <w:tcW w:w="1796" w:type="dxa"/>
            <w:vAlign w:val="center"/>
          </w:tcPr>
          <w:p w14:paraId="259CBE95" w14:textId="69554FC9" w:rsidR="001A6554" w:rsidRPr="00347DC3" w:rsidRDefault="001A6554" w:rsidP="001A6554">
            <w:pPr>
              <w:spacing w:line="276" w:lineRule="auto"/>
              <w:jc w:val="center"/>
              <w:rPr>
                <w:rFonts w:ascii="華康中黑體(P)" w:eastAsia="華康中黑體(P)" w:hAnsi="華康中黑體(P)" w:cs="華康中黑體(P)"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環遊去北美洲</w:t>
            </w:r>
          </w:p>
        </w:tc>
        <w:tc>
          <w:tcPr>
            <w:tcW w:w="4454" w:type="dxa"/>
            <w:vAlign w:val="center"/>
          </w:tcPr>
          <w:p w14:paraId="22A3CE19" w14:textId="77777777" w:rsidR="001A6554" w:rsidRDefault="001A6554" w:rsidP="001A6554">
            <w:pPr>
              <w:pStyle w:val="aa"/>
              <w:numPr>
                <w:ilvl w:val="0"/>
                <w:numId w:val="28"/>
              </w:numPr>
              <w:spacing w:before="60" w:after="60" w:line="276" w:lineRule="auto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桌遊-估估畫畫</w:t>
            </w:r>
          </w:p>
          <w:p w14:paraId="012667F5" w14:textId="77777777" w:rsidR="001A6554" w:rsidRDefault="001A6554" w:rsidP="001A6554">
            <w:pPr>
              <w:numPr>
                <w:ilvl w:val="0"/>
                <w:numId w:val="28"/>
              </w:numPr>
              <w:spacing w:before="60" w:after="60" w:line="0" w:lineRule="atLeast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環遊分享</w:t>
            </w:r>
          </w:p>
          <w:p w14:paraId="2C92213B" w14:textId="396ED16F" w:rsidR="001A6554" w:rsidRPr="00C1468F" w:rsidRDefault="001A6554" w:rsidP="001A6554">
            <w:pPr>
              <w:pStyle w:val="aa"/>
              <w:numPr>
                <w:ilvl w:val="0"/>
                <w:numId w:val="28"/>
              </w:numPr>
              <w:spacing w:before="60" w:after="60" w:line="276" w:lineRule="auto"/>
              <w:ind w:leftChars="0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>
              <w:rPr>
                <w:rFonts w:ascii="華康中黑體(P)" w:eastAsia="華康中黑體(P)" w:hAnsi="華康中黑體(P)" w:cs="華康中黑體(P)" w:hint="eastAsia"/>
                <w:bCs/>
              </w:rPr>
              <w:t>自編課本</w:t>
            </w:r>
          </w:p>
        </w:tc>
        <w:tc>
          <w:tcPr>
            <w:tcW w:w="1843" w:type="dxa"/>
            <w:tcBorders>
              <w:right w:val="thinThickSmallGap" w:sz="12" w:space="0" w:color="auto"/>
            </w:tcBorders>
          </w:tcPr>
          <w:p w14:paraId="299CAD82" w14:textId="78277044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  <w:tr w:rsidR="001A6554" w:rsidRPr="00347DC3" w14:paraId="23966E21" w14:textId="77777777" w:rsidTr="00171866">
        <w:trPr>
          <w:trHeight w:val="600"/>
        </w:trPr>
        <w:tc>
          <w:tcPr>
            <w:tcW w:w="878" w:type="dxa"/>
            <w:tcBorders>
              <w:left w:val="thinThickSmallGap" w:sz="12" w:space="0" w:color="auto"/>
              <w:bottom w:val="single" w:sz="18" w:space="0" w:color="auto"/>
            </w:tcBorders>
            <w:vAlign w:val="center"/>
          </w:tcPr>
          <w:p w14:paraId="2D00D5A9" w14:textId="77777777" w:rsidR="001A6554" w:rsidRPr="00347DC3" w:rsidRDefault="001A6554" w:rsidP="001A6554">
            <w:pPr>
              <w:snapToGrid w:val="0"/>
              <w:spacing w:line="276" w:lineRule="auto"/>
              <w:jc w:val="center"/>
              <w:rPr>
                <w:rFonts w:ascii="華康中黑體(P)" w:eastAsia="華康中黑體(P)" w:hAnsi="華康中黑體(P)" w:cs="華康中黑體(P)"/>
                <w:b/>
              </w:rPr>
            </w:pPr>
            <w:r w:rsidRPr="00347DC3">
              <w:rPr>
                <w:rFonts w:ascii="華康中黑體(P)" w:eastAsia="華康中黑體(P)" w:hAnsi="華康中黑體(P)" w:cs="華康中黑體(P)"/>
                <w:b/>
              </w:rPr>
              <w:t>14</w:t>
            </w:r>
          </w:p>
        </w:tc>
        <w:tc>
          <w:tcPr>
            <w:tcW w:w="1796" w:type="dxa"/>
            <w:tcBorders>
              <w:bottom w:val="single" w:sz="18" w:space="0" w:color="auto"/>
            </w:tcBorders>
            <w:vAlign w:val="center"/>
          </w:tcPr>
          <w:p w14:paraId="14117AC1" w14:textId="3C4ABF35" w:rsidR="001A6554" w:rsidRPr="00347DC3" w:rsidRDefault="001A6554" w:rsidP="001A6554">
            <w:pPr>
              <w:spacing w:line="276" w:lineRule="auto"/>
              <w:jc w:val="center"/>
              <w:rPr>
                <w:rFonts w:ascii="華康中黑體(P)" w:eastAsia="華康中黑體(P)" w:hAnsi="華康中黑體(P)" w:cs="華康中黑體(P)"/>
              </w:rPr>
            </w:pPr>
            <w:r>
              <w:rPr>
                <w:rFonts w:ascii="華康中黑體(P)" w:eastAsia="華康中黑體(P)" w:hAnsi="華康中黑體(P)" w:cs="華康中黑體(P)" w:hint="eastAsia"/>
              </w:rPr>
              <w:t>結業式</w:t>
            </w:r>
          </w:p>
        </w:tc>
        <w:tc>
          <w:tcPr>
            <w:tcW w:w="4454" w:type="dxa"/>
            <w:tcBorders>
              <w:bottom w:val="single" w:sz="18" w:space="0" w:color="auto"/>
            </w:tcBorders>
            <w:vAlign w:val="center"/>
          </w:tcPr>
          <w:p w14:paraId="7D9F0717" w14:textId="6B7EEB72" w:rsidR="001A6554" w:rsidRPr="00C1468F" w:rsidRDefault="001A6554" w:rsidP="001A6554">
            <w:pPr>
              <w:spacing w:before="60" w:after="60" w:line="276" w:lineRule="auto"/>
              <w:jc w:val="both"/>
              <w:rPr>
                <w:rFonts w:ascii="華康中黑體(P)" w:eastAsia="華康中黑體(P)" w:hAnsi="華康中黑體(P)" w:cs="華康中黑體(P)"/>
                <w:bCs/>
              </w:rPr>
            </w:pPr>
            <w:r w:rsidRPr="00C1468F">
              <w:rPr>
                <w:rFonts w:ascii="華康中黑體(P)" w:eastAsia="華康中黑體(P)" w:hAnsi="華康中黑體(P)" w:cs="華康中黑體(P)" w:hint="eastAsia"/>
                <w:bCs/>
              </w:rPr>
              <w:t>複習遊戲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+</w:t>
            </w:r>
            <w:r w:rsidRPr="00C1468F">
              <w:rPr>
                <w:rFonts w:ascii="華康中黑體(P)" w:eastAsia="華康中黑體(P)" w:hAnsi="華康中黑體(P)" w:cs="華康中黑體(P)" w:hint="eastAsia"/>
                <w:bCs/>
              </w:rPr>
              <w:t>作品集分享</w:t>
            </w:r>
            <w:r>
              <w:rPr>
                <w:rFonts w:ascii="華康中黑體(P)" w:eastAsia="華康中黑體(P)" w:hAnsi="華康中黑體(P)" w:cs="華康中黑體(P)" w:hint="eastAsia"/>
                <w:bCs/>
              </w:rPr>
              <w:t>+頒發結業證書</w:t>
            </w:r>
          </w:p>
        </w:tc>
        <w:tc>
          <w:tcPr>
            <w:tcW w:w="1843" w:type="dxa"/>
            <w:tcBorders>
              <w:bottom w:val="single" w:sz="18" w:space="0" w:color="auto"/>
              <w:right w:val="thinThickSmallGap" w:sz="12" w:space="0" w:color="auto"/>
            </w:tcBorders>
          </w:tcPr>
          <w:p w14:paraId="58DFFA69" w14:textId="674662C1" w:rsidR="001A6554" w:rsidRPr="00347DC3" w:rsidRDefault="001A6554" w:rsidP="001A6554">
            <w:pPr>
              <w:snapToGrid w:val="0"/>
              <w:spacing w:line="276" w:lineRule="auto"/>
              <w:rPr>
                <w:rFonts w:ascii="華康中黑體(P)" w:eastAsia="華康中黑體(P)" w:hAnsi="華康中黑體(P)" w:cs="華康中黑體(P)"/>
              </w:rPr>
            </w:pPr>
            <w:r w:rsidRPr="007479CD">
              <w:rPr>
                <w:rFonts w:ascii="華康中黑體(P)" w:eastAsia="華康中黑體(P)" w:hAnsi="華康中黑體(P)" w:cs="華康中黑體(P)" w:hint="eastAsia"/>
              </w:rPr>
              <w:t>學習單／桌上遊戲</w:t>
            </w:r>
          </w:p>
        </w:tc>
      </w:tr>
    </w:tbl>
    <w:p w14:paraId="11C344EC" w14:textId="22A9F330" w:rsidR="00517120" w:rsidRDefault="00260EC4" w:rsidP="00347DC3">
      <w:pPr>
        <w:spacing w:line="276" w:lineRule="auto"/>
        <w:rPr>
          <w:rFonts w:ascii="華康中黑體(P)" w:eastAsia="華康中黑體(P)" w:hAnsi="華康中黑體(P)" w:cs="華康中黑體(P)"/>
          <w:sz w:val="20"/>
          <w:szCs w:val="20"/>
        </w:rPr>
      </w:pPr>
      <w:r w:rsidRPr="005A0E79">
        <w:rPr>
          <w:rFonts w:ascii="華康中黑體(P)" w:eastAsia="華康中黑體(P)" w:hAnsi="華康中黑體(P)" w:cs="華康中黑體(P)" w:hint="eastAsia"/>
          <w:sz w:val="20"/>
          <w:szCs w:val="20"/>
        </w:rPr>
        <w:t>#課程內容將會視報名狀況以及年級分布做出調整。</w:t>
      </w:r>
    </w:p>
    <w:p w14:paraId="6CE34589" w14:textId="104181B2" w:rsidR="00B36F04" w:rsidRDefault="00B36F04" w:rsidP="00347DC3">
      <w:pPr>
        <w:spacing w:line="276" w:lineRule="auto"/>
        <w:rPr>
          <w:rFonts w:ascii="華康中黑體(P)" w:eastAsia="華康中黑體(P)" w:hAnsi="華康中黑體(P)" w:cs="華康中黑體(P)"/>
          <w:sz w:val="20"/>
          <w:szCs w:val="20"/>
        </w:rPr>
      </w:pPr>
      <w:r>
        <w:rPr>
          <w:rFonts w:ascii="華康中黑體(P)" w:eastAsia="華康中黑體(P)" w:hAnsi="華康中黑體(P)" w:cs="華康中黑體(P)" w:hint="eastAsia"/>
          <w:sz w:val="20"/>
          <w:szCs w:val="20"/>
        </w:rPr>
        <w:t>＃中高班與低年級班的課程遊戲會依難度調整而有所不同</w:t>
      </w:r>
    </w:p>
    <w:sectPr w:rsidR="00B36F04" w:rsidSect="0061686D">
      <w:pgSz w:w="11906" w:h="16838"/>
      <w:pgMar w:top="1079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BDBB7" w14:textId="77777777" w:rsidR="00BB568F" w:rsidRDefault="00BB568F" w:rsidP="00397015">
      <w:r>
        <w:separator/>
      </w:r>
    </w:p>
  </w:endnote>
  <w:endnote w:type="continuationSeparator" w:id="0">
    <w:p w14:paraId="3555793F" w14:textId="77777777" w:rsidR="00BB568F" w:rsidRDefault="00BB568F" w:rsidP="0039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華康細黑體(P)">
    <w:panose1 w:val="020B0300000000000000"/>
    <w:charset w:val="88"/>
    <w:family w:val="swiss"/>
    <w:pitch w:val="variable"/>
    <w:sig w:usb0="80000001" w:usb1="280918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858B" w14:textId="77777777" w:rsidR="00BB568F" w:rsidRDefault="00BB568F" w:rsidP="00397015">
      <w:r>
        <w:separator/>
      </w:r>
    </w:p>
  </w:footnote>
  <w:footnote w:type="continuationSeparator" w:id="0">
    <w:p w14:paraId="2945D9AD" w14:textId="77777777" w:rsidR="00BB568F" w:rsidRDefault="00BB568F" w:rsidP="0039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8F3"/>
    <w:multiLevelType w:val="hybridMultilevel"/>
    <w:tmpl w:val="72ACBC98"/>
    <w:lvl w:ilvl="0" w:tplc="26C8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A05EE"/>
    <w:multiLevelType w:val="hybridMultilevel"/>
    <w:tmpl w:val="11240976"/>
    <w:lvl w:ilvl="0" w:tplc="4AA61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F1968"/>
    <w:multiLevelType w:val="hybridMultilevel"/>
    <w:tmpl w:val="AEC08058"/>
    <w:lvl w:ilvl="0" w:tplc="77A44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A04336"/>
    <w:multiLevelType w:val="hybridMultilevel"/>
    <w:tmpl w:val="D2ACD0B0"/>
    <w:lvl w:ilvl="0" w:tplc="4A90D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B16E84"/>
    <w:multiLevelType w:val="hybridMultilevel"/>
    <w:tmpl w:val="6FD24F80"/>
    <w:lvl w:ilvl="0" w:tplc="8160AECC">
      <w:start w:val="1"/>
      <w:numFmt w:val="decimalEnclosedCircle"/>
      <w:lvlText w:val="%1"/>
      <w:lvlJc w:val="left"/>
      <w:pPr>
        <w:ind w:left="336" w:hanging="360"/>
      </w:pPr>
      <w:rPr>
        <w:rFonts w:ascii="華康中圓體(P)" w:eastAsia="華康中圓體(P)" w:hAnsi="華康中圓體(P)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5" w15:restartNumberingAfterBreak="0">
    <w:nsid w:val="11C27AB8"/>
    <w:multiLevelType w:val="hybridMultilevel"/>
    <w:tmpl w:val="2658890C"/>
    <w:lvl w:ilvl="0" w:tplc="E8685DD4">
      <w:start w:val="1"/>
      <w:numFmt w:val="decimalEnclosedCircle"/>
      <w:lvlText w:val="%1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6" w15:restartNumberingAfterBreak="0">
    <w:nsid w:val="14011C0F"/>
    <w:multiLevelType w:val="hybridMultilevel"/>
    <w:tmpl w:val="6A6E785A"/>
    <w:lvl w:ilvl="0" w:tplc="E7703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53BF6"/>
    <w:multiLevelType w:val="hybridMultilevel"/>
    <w:tmpl w:val="A010FFA4"/>
    <w:lvl w:ilvl="0" w:tplc="224AF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96105E"/>
    <w:multiLevelType w:val="hybridMultilevel"/>
    <w:tmpl w:val="AF88A656"/>
    <w:lvl w:ilvl="0" w:tplc="7D3A8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4F25CC"/>
    <w:multiLevelType w:val="hybridMultilevel"/>
    <w:tmpl w:val="9E5EFD16"/>
    <w:lvl w:ilvl="0" w:tplc="330E03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BB45E1"/>
    <w:multiLevelType w:val="hybridMultilevel"/>
    <w:tmpl w:val="2F10D1AC"/>
    <w:lvl w:ilvl="0" w:tplc="E7565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7F2654"/>
    <w:multiLevelType w:val="hybridMultilevel"/>
    <w:tmpl w:val="63E2573C"/>
    <w:lvl w:ilvl="0" w:tplc="A2263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295A6D"/>
    <w:multiLevelType w:val="hybridMultilevel"/>
    <w:tmpl w:val="EB606DA2"/>
    <w:lvl w:ilvl="0" w:tplc="E4A0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F43BC3"/>
    <w:multiLevelType w:val="hybridMultilevel"/>
    <w:tmpl w:val="C87CC2AE"/>
    <w:lvl w:ilvl="0" w:tplc="55EA62B8">
      <w:start w:val="1"/>
      <w:numFmt w:val="decimalEnclosedCircle"/>
      <w:lvlText w:val="%1"/>
      <w:lvlJc w:val="left"/>
      <w:pPr>
        <w:ind w:left="336" w:hanging="360"/>
      </w:pPr>
      <w:rPr>
        <w:rFonts w:ascii="華康中圓體(P)" w:eastAsia="華康中圓體(P)" w:hAnsi="華康中圓體(P)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4" w15:restartNumberingAfterBreak="0">
    <w:nsid w:val="2DEA3908"/>
    <w:multiLevelType w:val="hybridMultilevel"/>
    <w:tmpl w:val="AAC83FEA"/>
    <w:lvl w:ilvl="0" w:tplc="A68E3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56524B"/>
    <w:multiLevelType w:val="hybridMultilevel"/>
    <w:tmpl w:val="AA4A42A4"/>
    <w:lvl w:ilvl="0" w:tplc="65666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371514"/>
    <w:multiLevelType w:val="hybridMultilevel"/>
    <w:tmpl w:val="22906928"/>
    <w:lvl w:ilvl="0" w:tplc="8D4C1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044224"/>
    <w:multiLevelType w:val="hybridMultilevel"/>
    <w:tmpl w:val="B5680AE2"/>
    <w:lvl w:ilvl="0" w:tplc="BA700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FC5194"/>
    <w:multiLevelType w:val="hybridMultilevel"/>
    <w:tmpl w:val="9326BA58"/>
    <w:lvl w:ilvl="0" w:tplc="D76E1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326DF2"/>
    <w:multiLevelType w:val="hybridMultilevel"/>
    <w:tmpl w:val="A010FFA4"/>
    <w:lvl w:ilvl="0" w:tplc="224AF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044F3D"/>
    <w:multiLevelType w:val="hybridMultilevel"/>
    <w:tmpl w:val="7DD25038"/>
    <w:lvl w:ilvl="0" w:tplc="9416B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472FD9"/>
    <w:multiLevelType w:val="hybridMultilevel"/>
    <w:tmpl w:val="81CCE0A4"/>
    <w:lvl w:ilvl="0" w:tplc="0F465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384518"/>
    <w:multiLevelType w:val="hybridMultilevel"/>
    <w:tmpl w:val="32DCAC5E"/>
    <w:lvl w:ilvl="0" w:tplc="FC78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7667B3"/>
    <w:multiLevelType w:val="hybridMultilevel"/>
    <w:tmpl w:val="CC16249A"/>
    <w:lvl w:ilvl="0" w:tplc="9A1A77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BB2785"/>
    <w:multiLevelType w:val="hybridMultilevel"/>
    <w:tmpl w:val="B806341C"/>
    <w:lvl w:ilvl="0" w:tplc="3ADC5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050460"/>
    <w:multiLevelType w:val="hybridMultilevel"/>
    <w:tmpl w:val="63E2573C"/>
    <w:lvl w:ilvl="0" w:tplc="A2263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D4315E"/>
    <w:multiLevelType w:val="hybridMultilevel"/>
    <w:tmpl w:val="4D10D5FE"/>
    <w:lvl w:ilvl="0" w:tplc="DBFC0398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664411FD"/>
    <w:multiLevelType w:val="hybridMultilevel"/>
    <w:tmpl w:val="FA228C64"/>
    <w:lvl w:ilvl="0" w:tplc="86726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056100"/>
    <w:multiLevelType w:val="hybridMultilevel"/>
    <w:tmpl w:val="B0DA1BD8"/>
    <w:lvl w:ilvl="0" w:tplc="9D5AF1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690299"/>
    <w:multiLevelType w:val="hybridMultilevel"/>
    <w:tmpl w:val="AF88A656"/>
    <w:lvl w:ilvl="0" w:tplc="7D3A8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8D6855"/>
    <w:multiLevelType w:val="hybridMultilevel"/>
    <w:tmpl w:val="D966BF30"/>
    <w:lvl w:ilvl="0" w:tplc="14184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C763EC"/>
    <w:multiLevelType w:val="hybridMultilevel"/>
    <w:tmpl w:val="AAC83FEA"/>
    <w:lvl w:ilvl="0" w:tplc="A68E3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0D5FA0"/>
    <w:multiLevelType w:val="hybridMultilevel"/>
    <w:tmpl w:val="C9F420A8"/>
    <w:lvl w:ilvl="0" w:tplc="37F2CC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2"/>
  </w:num>
  <w:num w:numId="5">
    <w:abstractNumId w:val="5"/>
  </w:num>
  <w:num w:numId="6">
    <w:abstractNumId w:val="10"/>
  </w:num>
  <w:num w:numId="7">
    <w:abstractNumId w:val="26"/>
  </w:num>
  <w:num w:numId="8">
    <w:abstractNumId w:val="9"/>
  </w:num>
  <w:num w:numId="9">
    <w:abstractNumId w:val="32"/>
  </w:num>
  <w:num w:numId="10">
    <w:abstractNumId w:val="2"/>
  </w:num>
  <w:num w:numId="11">
    <w:abstractNumId w:val="28"/>
  </w:num>
  <w:num w:numId="12">
    <w:abstractNumId w:val="15"/>
  </w:num>
  <w:num w:numId="13">
    <w:abstractNumId w:val="0"/>
  </w:num>
  <w:num w:numId="14">
    <w:abstractNumId w:val="21"/>
  </w:num>
  <w:num w:numId="15">
    <w:abstractNumId w:val="18"/>
  </w:num>
  <w:num w:numId="16">
    <w:abstractNumId w:val="23"/>
  </w:num>
  <w:num w:numId="17">
    <w:abstractNumId w:val="1"/>
  </w:num>
  <w:num w:numId="18">
    <w:abstractNumId w:val="30"/>
  </w:num>
  <w:num w:numId="19">
    <w:abstractNumId w:val="19"/>
  </w:num>
  <w:num w:numId="20">
    <w:abstractNumId w:val="14"/>
  </w:num>
  <w:num w:numId="21">
    <w:abstractNumId w:val="16"/>
  </w:num>
  <w:num w:numId="22">
    <w:abstractNumId w:val="27"/>
  </w:num>
  <w:num w:numId="23">
    <w:abstractNumId w:val="29"/>
  </w:num>
  <w:num w:numId="24">
    <w:abstractNumId w:val="25"/>
  </w:num>
  <w:num w:numId="25">
    <w:abstractNumId w:val="17"/>
  </w:num>
  <w:num w:numId="26">
    <w:abstractNumId w:val="12"/>
  </w:num>
  <w:num w:numId="27">
    <w:abstractNumId w:val="24"/>
  </w:num>
  <w:num w:numId="28">
    <w:abstractNumId w:val="20"/>
  </w:num>
  <w:num w:numId="29">
    <w:abstractNumId w:val="3"/>
  </w:num>
  <w:num w:numId="30">
    <w:abstractNumId w:val="31"/>
  </w:num>
  <w:num w:numId="31">
    <w:abstractNumId w:val="8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18"/>
    <w:rsid w:val="0000780B"/>
    <w:rsid w:val="000303C4"/>
    <w:rsid w:val="00037174"/>
    <w:rsid w:val="00053D3F"/>
    <w:rsid w:val="000615BD"/>
    <w:rsid w:val="000722DF"/>
    <w:rsid w:val="000953D3"/>
    <w:rsid w:val="000963BB"/>
    <w:rsid w:val="000E070B"/>
    <w:rsid w:val="000F45FA"/>
    <w:rsid w:val="00122A5D"/>
    <w:rsid w:val="00145F01"/>
    <w:rsid w:val="00153F8C"/>
    <w:rsid w:val="00154D62"/>
    <w:rsid w:val="001841AC"/>
    <w:rsid w:val="00186C8B"/>
    <w:rsid w:val="001A6554"/>
    <w:rsid w:val="001C6E1C"/>
    <w:rsid w:val="001C70B3"/>
    <w:rsid w:val="001E1041"/>
    <w:rsid w:val="00231CF8"/>
    <w:rsid w:val="00241D89"/>
    <w:rsid w:val="00260EC4"/>
    <w:rsid w:val="00290B6C"/>
    <w:rsid w:val="002B035B"/>
    <w:rsid w:val="002B51A6"/>
    <w:rsid w:val="002B6C21"/>
    <w:rsid w:val="002C5A92"/>
    <w:rsid w:val="002E26F2"/>
    <w:rsid w:val="003326D3"/>
    <w:rsid w:val="003378F0"/>
    <w:rsid w:val="0034130C"/>
    <w:rsid w:val="003469B2"/>
    <w:rsid w:val="00347DC3"/>
    <w:rsid w:val="003522A1"/>
    <w:rsid w:val="00385B6E"/>
    <w:rsid w:val="00397015"/>
    <w:rsid w:val="003E1EF5"/>
    <w:rsid w:val="00413D34"/>
    <w:rsid w:val="00433F99"/>
    <w:rsid w:val="004358D3"/>
    <w:rsid w:val="00472706"/>
    <w:rsid w:val="00477234"/>
    <w:rsid w:val="00485462"/>
    <w:rsid w:val="004C7CE2"/>
    <w:rsid w:val="004D1B67"/>
    <w:rsid w:val="004E72D7"/>
    <w:rsid w:val="005103F1"/>
    <w:rsid w:val="00517120"/>
    <w:rsid w:val="00534D4C"/>
    <w:rsid w:val="00570585"/>
    <w:rsid w:val="005751DA"/>
    <w:rsid w:val="00594856"/>
    <w:rsid w:val="005A0E79"/>
    <w:rsid w:val="005B500A"/>
    <w:rsid w:val="005B55E4"/>
    <w:rsid w:val="005C1817"/>
    <w:rsid w:val="005C1A06"/>
    <w:rsid w:val="005C263C"/>
    <w:rsid w:val="005C2A17"/>
    <w:rsid w:val="005D1AE1"/>
    <w:rsid w:val="005E2145"/>
    <w:rsid w:val="00607A22"/>
    <w:rsid w:val="0061686D"/>
    <w:rsid w:val="00617376"/>
    <w:rsid w:val="006179CD"/>
    <w:rsid w:val="00641B60"/>
    <w:rsid w:val="006527B0"/>
    <w:rsid w:val="00655C70"/>
    <w:rsid w:val="0066518C"/>
    <w:rsid w:val="00691EB2"/>
    <w:rsid w:val="006D26C7"/>
    <w:rsid w:val="006F05FF"/>
    <w:rsid w:val="0071626E"/>
    <w:rsid w:val="00724C60"/>
    <w:rsid w:val="007361B9"/>
    <w:rsid w:val="00753CAF"/>
    <w:rsid w:val="0075533B"/>
    <w:rsid w:val="00775FA3"/>
    <w:rsid w:val="00785DFE"/>
    <w:rsid w:val="007919F6"/>
    <w:rsid w:val="00792066"/>
    <w:rsid w:val="007B7BE3"/>
    <w:rsid w:val="00817732"/>
    <w:rsid w:val="008317A0"/>
    <w:rsid w:val="00837CFC"/>
    <w:rsid w:val="00862956"/>
    <w:rsid w:val="00867C20"/>
    <w:rsid w:val="00875634"/>
    <w:rsid w:val="008B0ADA"/>
    <w:rsid w:val="008B38C3"/>
    <w:rsid w:val="008D07A7"/>
    <w:rsid w:val="008D29BA"/>
    <w:rsid w:val="008D301B"/>
    <w:rsid w:val="008D5027"/>
    <w:rsid w:val="008D7626"/>
    <w:rsid w:val="008E3BCB"/>
    <w:rsid w:val="00903948"/>
    <w:rsid w:val="009120E6"/>
    <w:rsid w:val="00941FDD"/>
    <w:rsid w:val="00950FC8"/>
    <w:rsid w:val="00974695"/>
    <w:rsid w:val="009832D1"/>
    <w:rsid w:val="00986466"/>
    <w:rsid w:val="009B7022"/>
    <w:rsid w:val="009E0044"/>
    <w:rsid w:val="009F3C21"/>
    <w:rsid w:val="00A0012B"/>
    <w:rsid w:val="00A544F9"/>
    <w:rsid w:val="00A94FD4"/>
    <w:rsid w:val="00AD2663"/>
    <w:rsid w:val="00AE5A9B"/>
    <w:rsid w:val="00B13290"/>
    <w:rsid w:val="00B264E8"/>
    <w:rsid w:val="00B26FE6"/>
    <w:rsid w:val="00B36F04"/>
    <w:rsid w:val="00B77252"/>
    <w:rsid w:val="00B96E7B"/>
    <w:rsid w:val="00BA4EEB"/>
    <w:rsid w:val="00BB568F"/>
    <w:rsid w:val="00BB73EF"/>
    <w:rsid w:val="00BD67CC"/>
    <w:rsid w:val="00BE6AAA"/>
    <w:rsid w:val="00C01D32"/>
    <w:rsid w:val="00C077F1"/>
    <w:rsid w:val="00C11A4A"/>
    <w:rsid w:val="00C1377A"/>
    <w:rsid w:val="00C1468F"/>
    <w:rsid w:val="00C51DEE"/>
    <w:rsid w:val="00C72493"/>
    <w:rsid w:val="00C8712F"/>
    <w:rsid w:val="00C95C5B"/>
    <w:rsid w:val="00CB1226"/>
    <w:rsid w:val="00CC5FB5"/>
    <w:rsid w:val="00CE20EC"/>
    <w:rsid w:val="00CE49F1"/>
    <w:rsid w:val="00D20A50"/>
    <w:rsid w:val="00D3228D"/>
    <w:rsid w:val="00D3465C"/>
    <w:rsid w:val="00D4389C"/>
    <w:rsid w:val="00D51737"/>
    <w:rsid w:val="00D54305"/>
    <w:rsid w:val="00D559EC"/>
    <w:rsid w:val="00D609A5"/>
    <w:rsid w:val="00D61714"/>
    <w:rsid w:val="00D618FD"/>
    <w:rsid w:val="00D76E4D"/>
    <w:rsid w:val="00D97BD0"/>
    <w:rsid w:val="00DA523F"/>
    <w:rsid w:val="00DA782E"/>
    <w:rsid w:val="00DF0029"/>
    <w:rsid w:val="00E11079"/>
    <w:rsid w:val="00E2600A"/>
    <w:rsid w:val="00E353F5"/>
    <w:rsid w:val="00E606DA"/>
    <w:rsid w:val="00E82F93"/>
    <w:rsid w:val="00EA4F8E"/>
    <w:rsid w:val="00EA517E"/>
    <w:rsid w:val="00EB1B14"/>
    <w:rsid w:val="00EE5B86"/>
    <w:rsid w:val="00EF0618"/>
    <w:rsid w:val="00F33F68"/>
    <w:rsid w:val="00F4263D"/>
    <w:rsid w:val="00F62D50"/>
    <w:rsid w:val="00F8573F"/>
    <w:rsid w:val="00F94758"/>
    <w:rsid w:val="00FA110E"/>
    <w:rsid w:val="00FF163F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768D6"/>
  <w15:docId w15:val="{7C958C20-F299-4E9F-BE4D-8BA5F5CB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E49F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6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53F5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75533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607A22"/>
  </w:style>
  <w:style w:type="paragraph" w:styleId="a5">
    <w:name w:val="header"/>
    <w:basedOn w:val="a"/>
    <w:link w:val="a6"/>
    <w:rsid w:val="003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97015"/>
    <w:rPr>
      <w:kern w:val="2"/>
    </w:rPr>
  </w:style>
  <w:style w:type="paragraph" w:styleId="a7">
    <w:name w:val="footer"/>
    <w:basedOn w:val="a"/>
    <w:link w:val="a8"/>
    <w:rsid w:val="003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97015"/>
    <w:rPr>
      <w:kern w:val="2"/>
    </w:rPr>
  </w:style>
  <w:style w:type="paragraph" w:styleId="Web">
    <w:name w:val="Normal (Web)"/>
    <w:basedOn w:val="a"/>
    <w:uiPriority w:val="99"/>
    <w:unhideWhenUsed/>
    <w:rsid w:val="00145F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CE49F1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CE49F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B70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DA1A-CA85-4409-B037-DC404804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1120</Characters>
  <Application>Microsoft Office Word</Application>
  <DocSecurity>0</DocSecurity>
  <Lines>9</Lines>
  <Paragraphs>2</Paragraphs>
  <ScaleCrop>false</ScaleCrop>
  <Company>CMT</Company>
  <LinksUpToDate>false</LinksUpToDate>
  <CharactersWithSpaces>1314</CharactersWithSpaces>
  <SharedDoc>false</SharedDoc>
  <HLinks>
    <vt:vector size="6" baseType="variant"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mailto:yoonjae1894@gmail.com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桃園縣光明國小103學年度第一學期課後社團</dc:title>
  <dc:creator>Admin</dc:creator>
  <cp:lastModifiedBy>鄧昭怡</cp:lastModifiedBy>
  <cp:revision>2</cp:revision>
  <cp:lastPrinted>2014-08-06T06:47:00Z</cp:lastPrinted>
  <dcterms:created xsi:type="dcterms:W3CDTF">2025-08-01T05:12:00Z</dcterms:created>
  <dcterms:modified xsi:type="dcterms:W3CDTF">2025-08-01T05:12:00Z</dcterms:modified>
</cp:coreProperties>
</file>